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FE1204" w14:textId="7544C848" w:rsidR="00F31F35" w:rsidRDefault="002355C9" w:rsidP="00F31F35">
      <w:pPr>
        <w:pStyle w:val="Titre"/>
        <w:jc w:val="center"/>
      </w:pPr>
      <w:r>
        <w:t>Hed</w:t>
      </w:r>
      <w:r w:rsidR="004244DD">
        <w:t>y</w:t>
      </w:r>
      <w:r>
        <w:t xml:space="preserve"> Lamarr (1914-2000)</w:t>
      </w:r>
    </w:p>
    <w:p w14:paraId="4E6E6E3E" w14:textId="6E855423" w:rsidR="00F31F35" w:rsidRDefault="00F31F35"/>
    <w:p w14:paraId="6AAA24F8" w14:textId="5F6D88B5" w:rsidR="00F31F35" w:rsidRPr="00F31F35" w:rsidRDefault="00F31F35">
      <w:pPr>
        <w:rPr>
          <w:b/>
          <w:bCs/>
        </w:rPr>
      </w:pPr>
      <w:r w:rsidRPr="00F31F35">
        <w:rPr>
          <w:b/>
          <w:bCs/>
        </w:rPr>
        <w:t xml:space="preserve">Début de </w:t>
      </w:r>
      <w:r>
        <w:rPr>
          <w:b/>
          <w:bCs/>
        </w:rPr>
        <w:t>l</w:t>
      </w:r>
      <w:r w:rsidRPr="00F31F35">
        <w:rPr>
          <w:b/>
          <w:bCs/>
        </w:rPr>
        <w:t xml:space="preserve">a </w:t>
      </w:r>
      <w:hyperlink r:id="rId5" w:history="1">
        <w:r w:rsidRPr="00F31F35">
          <w:rPr>
            <w:rStyle w:val="Lienhypertexte"/>
            <w:b/>
            <w:bCs/>
          </w:rPr>
          <w:t>page Wikipedia la concernant </w:t>
        </w:r>
      </w:hyperlink>
      <w:r>
        <w:rPr>
          <w:b/>
          <w:bCs/>
        </w:rPr>
        <w:t>:</w:t>
      </w:r>
    </w:p>
    <w:p w14:paraId="17C040C5" w14:textId="77777777" w:rsidR="00F31F35" w:rsidRDefault="00F31F35"/>
    <w:p w14:paraId="66E8DB93" w14:textId="3D661644" w:rsidR="003C774C" w:rsidRPr="003C774C" w:rsidRDefault="003C774C" w:rsidP="003C774C">
      <w:pPr>
        <w:jc w:val="both"/>
        <w:rPr>
          <w:i/>
          <w:iCs/>
        </w:rPr>
      </w:pPr>
      <w:r w:rsidRPr="003C774C">
        <w:rPr>
          <w:b/>
          <w:bCs/>
          <w:i/>
          <w:iCs/>
        </w:rPr>
        <w:t xml:space="preserve">Hedwig Kiesler, dite Hedy Lamarr, </w:t>
      </w:r>
      <w:r w:rsidRPr="003C774C">
        <w:rPr>
          <w:i/>
          <w:iCs/>
        </w:rPr>
        <w:t xml:space="preserve">est une actrice, productrice de cinéma et inventrice autrichienne, naturalisée américaine, née le 9 novembre 1914 à Vienne (à l’époque en Autriche-Hongrie) et morte le 19 janvier 2000 à Casselberry (Floride). </w:t>
      </w:r>
    </w:p>
    <w:p w14:paraId="0E3C8B4B" w14:textId="48D7A339" w:rsidR="003C774C" w:rsidRPr="003C774C" w:rsidRDefault="003C774C" w:rsidP="003C774C">
      <w:pPr>
        <w:jc w:val="both"/>
        <w:rPr>
          <w:i/>
          <w:iCs/>
        </w:rPr>
      </w:pPr>
      <w:r w:rsidRPr="003C774C">
        <w:rPr>
          <w:i/>
          <w:iCs/>
        </w:rPr>
        <w:t xml:space="preserve">Au cours de sa carrière cinématographique, elle joue sous la direction des plus grands réalisateurs : King Vidor, Jack Conway, Victor Fleming, Jacques Tourneur, Marc Allégret, Cecil B. DeMille ou Clarence Brown. Icône glamour du cinéma américain, elle est désignée en son temps comme la « plus belle femme du cinéma ». </w:t>
      </w:r>
    </w:p>
    <w:p w14:paraId="43B87D82" w14:textId="0803A282" w:rsidR="003C774C" w:rsidRPr="003C774C" w:rsidRDefault="003C774C" w:rsidP="003C774C">
      <w:pPr>
        <w:jc w:val="both"/>
        <w:rPr>
          <w:i/>
          <w:iCs/>
        </w:rPr>
      </w:pPr>
      <w:r w:rsidRPr="003C774C">
        <w:rPr>
          <w:i/>
          <w:iCs/>
        </w:rPr>
        <w:t xml:space="preserve">Outre sa carrière au cinéma, elle marque l'histoire scientifique des télécommunications en inventant avec le compositeur George Antheil, pianiste et inventeur comme elle, un moyen de coder des transmissions (étalement de spectre par saut de fréquence), et contribue ainsi à l'effort de guerre des États-Unis. Il s'agit d'un principe de transmission fondamental en télécommunication, utilisé actuellement pour le positionnement par satellites (GPS, etc.), les liaisons chiffrées militaires ou dans le fonctionnement du bluetooth. </w:t>
      </w:r>
    </w:p>
    <w:p w14:paraId="613AB80E" w14:textId="2F342DB4" w:rsidR="00480C62" w:rsidRPr="003C774C" w:rsidRDefault="00480C62" w:rsidP="00F31F35">
      <w:pPr>
        <w:jc w:val="both"/>
      </w:pPr>
    </w:p>
    <w:p w14:paraId="6D2B64A4" w14:textId="7ED9DD2E" w:rsidR="00EF57EA" w:rsidRDefault="008815F6" w:rsidP="00F31F35">
      <w:pPr>
        <w:jc w:val="both"/>
        <w:rPr>
          <w:rStyle w:val="Titre1Car"/>
        </w:rPr>
      </w:pPr>
      <w:r>
        <w:rPr>
          <w:rStyle w:val="Titre1Car"/>
        </w:rPr>
        <w:t>Deux</w:t>
      </w:r>
      <w:r w:rsidR="00F31F35" w:rsidRPr="00F31F35">
        <w:rPr>
          <w:rStyle w:val="Titre1Car"/>
        </w:rPr>
        <w:t xml:space="preserve"> vidéo</w:t>
      </w:r>
      <w:r>
        <w:rPr>
          <w:rStyle w:val="Titre1Car"/>
        </w:rPr>
        <w:t>s</w:t>
      </w:r>
    </w:p>
    <w:p w14:paraId="17301C9B" w14:textId="64216E99" w:rsidR="00430C75" w:rsidRDefault="003C774C" w:rsidP="00430C75">
      <w:pPr>
        <w:jc w:val="both"/>
      </w:pPr>
      <w:bookmarkStart w:id="0" w:name="_Hlk175492013"/>
      <w:bookmarkStart w:id="1" w:name="_Hlk175490927"/>
      <w:r>
        <w:rPr>
          <w:noProof/>
        </w:rPr>
        <w:drawing>
          <wp:anchor distT="0" distB="0" distL="114300" distR="114300" simplePos="0" relativeHeight="251657728" behindDoc="0" locked="0" layoutInCell="1" allowOverlap="1" wp14:anchorId="2FDB983D" wp14:editId="637CCE13">
            <wp:simplePos x="0" y="0"/>
            <wp:positionH relativeFrom="margin">
              <wp:align>right</wp:align>
            </wp:positionH>
            <wp:positionV relativeFrom="paragraph">
              <wp:posOffset>10795</wp:posOffset>
            </wp:positionV>
            <wp:extent cx="1905000" cy="3124200"/>
            <wp:effectExtent l="0" t="0" r="0" b="0"/>
            <wp:wrapSquare wrapText="bothSides"/>
            <wp:docPr id="209755747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557471" name=""/>
                    <pic:cNvPicPr/>
                  </pic:nvPicPr>
                  <pic:blipFill>
                    <a:blip r:embed="rId6">
                      <a:extLst>
                        <a:ext uri="{28A0092B-C50C-407E-A947-70E740481C1C}">
                          <a14:useLocalDpi xmlns:a14="http://schemas.microsoft.com/office/drawing/2010/main" val="0"/>
                        </a:ext>
                      </a:extLst>
                    </a:blip>
                    <a:stretch>
                      <a:fillRect/>
                    </a:stretch>
                  </pic:blipFill>
                  <pic:spPr>
                    <a:xfrm>
                      <a:off x="0" y="0"/>
                      <a:ext cx="1905000" cy="3124200"/>
                    </a:xfrm>
                    <a:prstGeom prst="rect">
                      <a:avLst/>
                    </a:prstGeom>
                  </pic:spPr>
                </pic:pic>
              </a:graphicData>
            </a:graphic>
          </wp:anchor>
        </w:drawing>
      </w:r>
      <w:hyperlink r:id="rId7" w:history="1">
        <w:r w:rsidRPr="003C774C">
          <w:rPr>
            <w:rStyle w:val="Lienhypertexte"/>
          </w:rPr>
          <w:t>Heidi Lamarr, actrice et inventrice</w:t>
        </w:r>
      </w:hyperlink>
      <w:r>
        <w:t xml:space="preserve"> </w:t>
      </w:r>
      <w:r w:rsidR="00667626">
        <w:t>(Arte TV)</w:t>
      </w:r>
    </w:p>
    <w:bookmarkEnd w:id="0"/>
    <w:p w14:paraId="133B5D90" w14:textId="238980EE" w:rsidR="001C54EC" w:rsidRDefault="003C774C" w:rsidP="00F31F35">
      <w:pPr>
        <w:jc w:val="both"/>
      </w:pPr>
      <w:r>
        <w:fldChar w:fldCharType="begin"/>
      </w:r>
      <w:r>
        <w:instrText>HYPERLINK "https://www.youtube.com/watch?v=UXW-M7vogfg&amp;ab_channel=Cit%C3%A9dessciencesetdel%27industrie"</w:instrText>
      </w:r>
      <w:r>
        <w:fldChar w:fldCharType="separate"/>
      </w:r>
      <w:r w:rsidRPr="003C774C">
        <w:rPr>
          <w:rStyle w:val="Lienhypertexte"/>
        </w:rPr>
        <w:t>Heidi Lamarr</w:t>
      </w:r>
      <w:r>
        <w:fldChar w:fldCharType="end"/>
      </w:r>
      <w:r>
        <w:t xml:space="preserve"> (Cité des sciences et de l’industrie)</w:t>
      </w:r>
    </w:p>
    <w:bookmarkEnd w:id="1"/>
    <w:p w14:paraId="12FDCC78" w14:textId="2A662926" w:rsidR="00F31F35" w:rsidRDefault="000D1F2D" w:rsidP="000A2B85">
      <w:pPr>
        <w:pStyle w:val="Titre1"/>
      </w:pPr>
      <w:r>
        <w:t>Une lecture</w:t>
      </w:r>
    </w:p>
    <w:p w14:paraId="7702EED4" w14:textId="7F388C04" w:rsidR="00430C75" w:rsidRDefault="00430C75" w:rsidP="00667626">
      <w:pPr>
        <w:jc w:val="both"/>
      </w:pPr>
    </w:p>
    <w:p w14:paraId="7F28E9E0" w14:textId="154F1000" w:rsidR="003C774C" w:rsidRPr="003C774C" w:rsidRDefault="003C774C" w:rsidP="003C774C">
      <w:pPr>
        <w:jc w:val="both"/>
      </w:pPr>
      <w:r w:rsidRPr="003C774C">
        <w:t>Son extraordinaire beauté lui a sauvé la vie. Son brillant esprit a changé la nôtre.</w:t>
      </w:r>
      <w:r w:rsidRPr="003C774C">
        <w:br/>
        <w:t xml:space="preserve">Au cours de la Seconde Guerre mondiale, le destin extraordinaire d'Hedy Lamarr, actrice hollywodienne et inventrice de génie. </w:t>
      </w:r>
    </w:p>
    <w:p w14:paraId="6E4E4B36" w14:textId="73428D64" w:rsidR="008815F6" w:rsidRDefault="003C774C" w:rsidP="003C774C">
      <w:pPr>
        <w:jc w:val="both"/>
      </w:pPr>
      <w:r w:rsidRPr="003C774C">
        <w:t xml:space="preserve">En 1933, à 19 ans, Hedy Kiesler, séduisante actrice viennoise d'origine juive, épouse Friedrich Mandl, un riche marchand d'armes proche de Mussolini. Conscients de la menace qui vient d'Allemagne, ses parents cherchent, par ce mariage, à la protéger, quitte à accepter pour cela une conversion au catholicisme. Malheureusement, Mandl s'avère être un homme possessif et opportuniste. D'abord opposé à l'Anschluss, il finit par retourner sa veste et obtient les faveurs de Hitler. Horrifiée, Hedy décide de s'enfuir. </w:t>
      </w:r>
      <w:r w:rsidRPr="003C774C">
        <w:br/>
        <w:t xml:space="preserve">Installée aux États-Unis, elle rencontre le directeur de la MGM et devient sous ses mains Hedy Lamarr, superstar hollywoodienne. Malgré le faste et les mondanités, elle ne peut cependant oublier l'Europe et décide de contribuer à sa façon à l'effort de guerre. Grâce à son intelligence et avec l'aide d'un musicien, elle conçoit un système de codage des transmissions révolutionnaire – technologie qui sera à l'origine, entre autres, du Wifi et de nos téléphones portables. Mais comment accorder le moindre crédit scientifique à la plus belle femme du monde, d'origine autrichienne de surcroît ? </w:t>
      </w:r>
    </w:p>
    <w:p w14:paraId="5FA12B1D" w14:textId="5B37317C" w:rsidR="003C774C" w:rsidRDefault="008815F6" w:rsidP="003C774C">
      <w:pPr>
        <w:jc w:val="both"/>
      </w:pPr>
      <w:r>
        <w:rPr>
          <w:noProof/>
        </w:rPr>
        <w:drawing>
          <wp:anchor distT="0" distB="0" distL="114300" distR="114300" simplePos="0" relativeHeight="251658752" behindDoc="0" locked="0" layoutInCell="1" allowOverlap="1" wp14:anchorId="23E02302" wp14:editId="4270BE9C">
            <wp:simplePos x="0" y="0"/>
            <wp:positionH relativeFrom="margin">
              <wp:align>right</wp:align>
            </wp:positionH>
            <wp:positionV relativeFrom="paragraph">
              <wp:posOffset>199390</wp:posOffset>
            </wp:positionV>
            <wp:extent cx="975360" cy="1599565"/>
            <wp:effectExtent l="0" t="0" r="0" b="635"/>
            <wp:wrapSquare wrapText="bothSides"/>
            <wp:docPr id="167155135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551350" name=""/>
                    <pic:cNvPicPr/>
                  </pic:nvPicPr>
                  <pic:blipFill>
                    <a:blip r:embed="rId8">
                      <a:extLst>
                        <a:ext uri="{28A0092B-C50C-407E-A947-70E740481C1C}">
                          <a14:useLocalDpi xmlns:a14="http://schemas.microsoft.com/office/drawing/2010/main" val="0"/>
                        </a:ext>
                      </a:extLst>
                    </a:blip>
                    <a:stretch>
                      <a:fillRect/>
                    </a:stretch>
                  </pic:blipFill>
                  <pic:spPr>
                    <a:xfrm>
                      <a:off x="0" y="0"/>
                      <a:ext cx="975360" cy="1599565"/>
                    </a:xfrm>
                    <a:prstGeom prst="rect">
                      <a:avLst/>
                    </a:prstGeom>
                  </pic:spPr>
                </pic:pic>
              </a:graphicData>
            </a:graphic>
          </wp:anchor>
        </w:drawing>
      </w:r>
      <w:r w:rsidR="003C774C" w:rsidRPr="003C774C">
        <w:t xml:space="preserve">Dans ce récit à la première personne, Marie Benedict redonne vie à une femme hors du commun, dont le plus grand rôle fut oublié, voire ignoré, durant des décennies... </w:t>
      </w:r>
    </w:p>
    <w:p w14:paraId="4D21D351" w14:textId="77777777" w:rsidR="008815F6" w:rsidRDefault="008815F6" w:rsidP="003C774C">
      <w:pPr>
        <w:jc w:val="both"/>
      </w:pPr>
    </w:p>
    <w:p w14:paraId="0228C5F0" w14:textId="2451603B" w:rsidR="004244DD" w:rsidRDefault="008815F6" w:rsidP="003C774C">
      <w:pPr>
        <w:jc w:val="both"/>
      </w:pPr>
      <w:r w:rsidRPr="001F3478">
        <w:rPr>
          <w:b/>
          <w:bCs/>
        </w:rPr>
        <w:t>Note de Y</w:t>
      </w:r>
      <w:r w:rsidRPr="009C16F0">
        <w:rPr>
          <w:b/>
          <w:bCs/>
          <w:sz w:val="18"/>
          <w:szCs w:val="18"/>
        </w:rPr>
        <w:t>o</w:t>
      </w:r>
      <w:r w:rsidRPr="001F3478">
        <w:rPr>
          <w:b/>
          <w:bCs/>
        </w:rPr>
        <w:t>Da :</w:t>
      </w:r>
      <w:r>
        <w:t xml:space="preserve"> </w:t>
      </w:r>
      <w:r w:rsidR="004244DD">
        <w:t>Ce livre nous plonge dans l’Autriche des années 1930. Le contexte est particulièrement bien retranscrit et la vie (un peu romancée ici) de Mme Kiesler devenue Mme Lamarr est totalement incroyable. Ses découvertes et inventions sont un peu précisées, en fin de livre, dans la période américaine de sa vie.</w:t>
      </w:r>
    </w:p>
    <w:p w14:paraId="5CE43713" w14:textId="77777777" w:rsidR="004244DD" w:rsidRDefault="004244DD" w:rsidP="003C774C">
      <w:pPr>
        <w:jc w:val="both"/>
      </w:pPr>
    </w:p>
    <w:p w14:paraId="20A97860" w14:textId="7B305E2E" w:rsidR="008815F6" w:rsidRDefault="004244DD" w:rsidP="003C774C">
      <w:pPr>
        <w:jc w:val="both"/>
      </w:pPr>
      <w:r>
        <w:t>L</w:t>
      </w:r>
      <w:r w:rsidR="008815F6">
        <w:t>e livre « Madame Einstein » de la même autrice, Marie Benedict, est passionnant.</w:t>
      </w:r>
    </w:p>
    <w:p w14:paraId="20699B6F" w14:textId="77777777" w:rsidR="00AF2DE0" w:rsidRPr="00AF2DE0" w:rsidRDefault="00AF2DE0" w:rsidP="00AF2DE0">
      <w:pPr>
        <w:pStyle w:val="Titre1"/>
      </w:pPr>
      <w:r w:rsidRPr="00AF2DE0">
        <w:lastRenderedPageBreak/>
        <w:t>Une autre lecture</w:t>
      </w:r>
    </w:p>
    <w:p w14:paraId="0E7CA447" w14:textId="4B3462F6" w:rsidR="00AF2DE0" w:rsidRPr="00AF2DE0" w:rsidRDefault="00AF2DE0" w:rsidP="00AF2DE0">
      <w:pPr>
        <w:jc w:val="both"/>
      </w:pPr>
      <w:r w:rsidRPr="00AF2DE0">
        <w:rPr>
          <w:noProof/>
        </w:rPr>
        <w:drawing>
          <wp:anchor distT="0" distB="0" distL="114300" distR="114300" simplePos="0" relativeHeight="251656704" behindDoc="0" locked="0" layoutInCell="1" allowOverlap="1" wp14:anchorId="52519FBB" wp14:editId="5EC874C4">
            <wp:simplePos x="0" y="0"/>
            <wp:positionH relativeFrom="margin">
              <wp:align>right</wp:align>
            </wp:positionH>
            <wp:positionV relativeFrom="paragraph">
              <wp:posOffset>10795</wp:posOffset>
            </wp:positionV>
            <wp:extent cx="2286000" cy="3238500"/>
            <wp:effectExtent l="0" t="0" r="0" b="0"/>
            <wp:wrapSquare wrapText="bothSides"/>
            <wp:docPr id="729443038" name="Image 2" descr="Audacieuses !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Audacieuses ! - 1"/>
                    <pic:cNvPicPr>
                      <a:picLocks noChangeAspect="1" noChangeArrowheads="1"/>
                    </pic:cNvPicPr>
                  </pic:nvPicPr>
                  <pic:blipFill>
                    <a:blip r:embed="rId9">
                      <a:extLst>
                        <a:ext uri="{28A0092B-C50C-407E-A947-70E740481C1C}">
                          <a14:useLocalDpi xmlns:a14="http://schemas.microsoft.com/office/drawing/2010/main" val="0"/>
                        </a:ext>
                      </a:extLst>
                    </a:blip>
                    <a:srcRect l="16235" r="13176"/>
                    <a:stretch>
                      <a:fillRect/>
                    </a:stretch>
                  </pic:blipFill>
                  <pic:spPr bwMode="auto">
                    <a:xfrm>
                      <a:off x="0" y="0"/>
                      <a:ext cx="2286000" cy="3238500"/>
                    </a:xfrm>
                    <a:prstGeom prst="rect">
                      <a:avLst/>
                    </a:prstGeom>
                    <a:noFill/>
                  </pic:spPr>
                </pic:pic>
              </a:graphicData>
            </a:graphic>
            <wp14:sizeRelH relativeFrom="margin">
              <wp14:pctWidth>0</wp14:pctWidth>
            </wp14:sizeRelH>
            <wp14:sizeRelV relativeFrom="page">
              <wp14:pctHeight>0</wp14:pctHeight>
            </wp14:sizeRelV>
          </wp:anchor>
        </w:drawing>
      </w:r>
      <w:r w:rsidRPr="00AF2DE0">
        <w:t>Elles ont découvert la structure de l'ADN, inventé la technologie du Wi-Fi, ou posé les bases de Wikipédia. Qu'elles s'appellent Maryam, Jane ou Wangari, ces femmes visionnaires ont bouleversé leurs disciplines et marqué la science. À travers des portraits délicatement illustrés par Leïla Bessila, ce livre raconte les vies passionnantes et les travaux inspirants de femmes scientifiques que l'Histoire a souvent mises de côté. Issu de l'exposition itinérante « Lumière sur les Femmes de Sciences », cet ouvrage est un hommage...</w:t>
      </w:r>
    </w:p>
    <w:p w14:paraId="5EB6FF0C" w14:textId="77777777" w:rsidR="00AF2DE0" w:rsidRPr="00AF2DE0" w:rsidRDefault="00AF2DE0" w:rsidP="00AF2DE0">
      <w:pPr>
        <w:jc w:val="both"/>
      </w:pPr>
    </w:p>
    <w:p w14:paraId="2D636599" w14:textId="77777777" w:rsidR="00AF2DE0" w:rsidRPr="00AF2DE0" w:rsidRDefault="00AF2DE0" w:rsidP="00AF2DE0">
      <w:pPr>
        <w:jc w:val="both"/>
        <w:rPr>
          <w:b/>
          <w:bCs/>
        </w:rPr>
      </w:pPr>
    </w:p>
    <w:p w14:paraId="593D6A2F" w14:textId="77777777" w:rsidR="00AF2DE0" w:rsidRPr="00AF2DE0" w:rsidRDefault="00AF2DE0" w:rsidP="00AF2DE0">
      <w:pPr>
        <w:jc w:val="both"/>
      </w:pPr>
      <w:r w:rsidRPr="00AF2DE0">
        <w:rPr>
          <w:b/>
          <w:bCs/>
        </w:rPr>
        <w:t>Note de YoDa :</w:t>
      </w:r>
      <w:r w:rsidRPr="00AF2DE0">
        <w:t xml:space="preserve"> </w:t>
      </w:r>
    </w:p>
    <w:p w14:paraId="241F717B" w14:textId="77777777" w:rsidR="00AF2DE0" w:rsidRPr="00AF2DE0" w:rsidRDefault="00AF2DE0" w:rsidP="00AF2DE0">
      <w:pPr>
        <w:jc w:val="both"/>
      </w:pPr>
      <w:r w:rsidRPr="00AF2DE0">
        <w:t>Ce petit livre passionnant permet de découvrir, dès le collège, 10 femmes qui ont marqué les sciences.</w:t>
      </w:r>
    </w:p>
    <w:p w14:paraId="65513E71" w14:textId="77777777" w:rsidR="00AF2DE0" w:rsidRPr="00AF2DE0" w:rsidRDefault="00AF2DE0" w:rsidP="00AF2DE0">
      <w:pPr>
        <w:jc w:val="both"/>
      </w:pPr>
      <w:r w:rsidRPr="00AF2DE0">
        <w:t>Au-delà de la présentation de ces femmes, des explications théoriques simples permettent de commencer à comprendre les champs de leurs travaux.</w:t>
      </w:r>
    </w:p>
    <w:p w14:paraId="78D56F2E" w14:textId="77777777" w:rsidR="00AF2DE0" w:rsidRPr="00AF2DE0" w:rsidRDefault="00AF2DE0" w:rsidP="00AF2DE0">
      <w:pPr>
        <w:jc w:val="both"/>
      </w:pPr>
    </w:p>
    <w:p w14:paraId="2FE87C07" w14:textId="2EC01117" w:rsidR="008815F6" w:rsidRPr="003C774C" w:rsidRDefault="008815F6" w:rsidP="003C774C">
      <w:pPr>
        <w:jc w:val="both"/>
      </w:pPr>
    </w:p>
    <w:p w14:paraId="16E2DE30" w14:textId="77777777" w:rsidR="00667626" w:rsidRDefault="00667626" w:rsidP="00667626">
      <w:pPr>
        <w:jc w:val="both"/>
      </w:pPr>
    </w:p>
    <w:p w14:paraId="36F95FAC" w14:textId="0DEF8E18" w:rsidR="000D1F2D" w:rsidRPr="0080589B" w:rsidRDefault="000D1F2D" w:rsidP="000D1F2D">
      <w:pPr>
        <w:jc w:val="both"/>
        <w:rPr>
          <w:rFonts w:asciiTheme="majorHAnsi" w:eastAsiaTheme="majorEastAsia" w:hAnsiTheme="majorHAnsi" w:cstheme="majorBidi"/>
          <w:color w:val="2F5496" w:themeColor="accent1" w:themeShade="BF"/>
          <w:sz w:val="32"/>
          <w:szCs w:val="32"/>
        </w:rPr>
      </w:pPr>
      <w:r w:rsidRPr="0080589B">
        <w:rPr>
          <w:rFonts w:asciiTheme="majorHAnsi" w:eastAsiaTheme="majorEastAsia" w:hAnsiTheme="majorHAnsi" w:cstheme="majorBidi"/>
          <w:color w:val="2F5496" w:themeColor="accent1" w:themeShade="BF"/>
          <w:sz w:val="32"/>
          <w:szCs w:val="32"/>
        </w:rPr>
        <w:t xml:space="preserve">Une </w:t>
      </w:r>
      <w:r w:rsidR="006C0123">
        <w:rPr>
          <w:rFonts w:asciiTheme="majorHAnsi" w:eastAsiaTheme="majorEastAsia" w:hAnsiTheme="majorHAnsi" w:cstheme="majorBidi"/>
          <w:color w:val="2F5496" w:themeColor="accent1" w:themeShade="BF"/>
          <w:sz w:val="32"/>
          <w:szCs w:val="32"/>
        </w:rPr>
        <w:t>autre</w:t>
      </w:r>
      <w:r w:rsidRPr="0080589B">
        <w:rPr>
          <w:rFonts w:asciiTheme="majorHAnsi" w:eastAsiaTheme="majorEastAsia" w:hAnsiTheme="majorHAnsi" w:cstheme="majorBidi"/>
          <w:color w:val="2F5496" w:themeColor="accent1" w:themeShade="BF"/>
          <w:sz w:val="32"/>
          <w:szCs w:val="32"/>
        </w:rPr>
        <w:t xml:space="preserve"> lecture</w:t>
      </w:r>
    </w:p>
    <w:p w14:paraId="17D81610" w14:textId="77777777" w:rsidR="000D1F2D" w:rsidRDefault="000D1F2D" w:rsidP="000D1F2D"/>
    <w:p w14:paraId="57D32FB7" w14:textId="77777777" w:rsidR="000D1F2D" w:rsidRPr="0080589B" w:rsidRDefault="000D1F2D" w:rsidP="000D1F2D">
      <w:r w:rsidRPr="0080589B">
        <w:t>Figures féminines oubliées de l’Histoire – Tome I</w:t>
      </w:r>
      <w:r>
        <w:t xml:space="preserve"> – André Huan</w:t>
      </w:r>
      <w:r w:rsidRPr="0080589B">
        <w:br/>
        <w:t>Portraits documentés de femmes réelles qui ont défié leur époque</w:t>
      </w:r>
    </w:p>
    <w:p w14:paraId="5BDA5965" w14:textId="77777777" w:rsidR="000D1F2D" w:rsidRPr="0080589B" w:rsidRDefault="000D1F2D" w:rsidP="000D1F2D">
      <w:r w:rsidRPr="0080589B">
        <w:rPr>
          <w:noProof/>
        </w:rPr>
        <w:drawing>
          <wp:anchor distT="0" distB="0" distL="114300" distR="114300" simplePos="0" relativeHeight="251660800" behindDoc="0" locked="0" layoutInCell="1" allowOverlap="1" wp14:anchorId="5011D388" wp14:editId="56ECF1D4">
            <wp:simplePos x="0" y="0"/>
            <wp:positionH relativeFrom="margin">
              <wp:align>right</wp:align>
            </wp:positionH>
            <wp:positionV relativeFrom="paragraph">
              <wp:posOffset>7620</wp:posOffset>
            </wp:positionV>
            <wp:extent cx="3262333" cy="4641965"/>
            <wp:effectExtent l="0" t="0" r="0" b="6350"/>
            <wp:wrapSquare wrapText="bothSides"/>
            <wp:docPr id="50307878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078787" name=""/>
                    <pic:cNvPicPr/>
                  </pic:nvPicPr>
                  <pic:blipFill>
                    <a:blip r:embed="rId10">
                      <a:extLst>
                        <a:ext uri="{28A0092B-C50C-407E-A947-70E740481C1C}">
                          <a14:useLocalDpi xmlns:a14="http://schemas.microsoft.com/office/drawing/2010/main" val="0"/>
                        </a:ext>
                      </a:extLst>
                    </a:blip>
                    <a:stretch>
                      <a:fillRect/>
                    </a:stretch>
                  </pic:blipFill>
                  <pic:spPr>
                    <a:xfrm>
                      <a:off x="0" y="0"/>
                      <a:ext cx="3262333" cy="4641965"/>
                    </a:xfrm>
                    <a:prstGeom prst="rect">
                      <a:avLst/>
                    </a:prstGeom>
                  </pic:spPr>
                </pic:pic>
              </a:graphicData>
            </a:graphic>
          </wp:anchor>
        </w:drawing>
      </w:r>
      <w:r w:rsidRPr="0080589B">
        <w:t>Ce livre propose un voyage rigoureux et captivant à travers douze destins authentiques de femmes dont les noms ont été relégués aux marges de l’histoire, malgré leur rôle majeur dans les domaines de la guerre, des sciences, de l’art, de la politique ou de l’exploration.</w:t>
      </w:r>
    </w:p>
    <w:p w14:paraId="62A45054" w14:textId="77777777" w:rsidR="000D1F2D" w:rsidRPr="0080589B" w:rsidRDefault="000D1F2D" w:rsidP="000D1F2D">
      <w:r w:rsidRPr="0080589B">
        <w:t>Qu’elles aient dirigé des flottes, cartographié des territoires inconnus, composé des chefs-d'œuvre, résisté aux nazis ou révolutionné la science, ces femmes ont existé. Leurs actions sont attestées par des sources historiques fiables, leurs décisions ont eu des répercussions profondes, et leur mémoire mérite d’être restituée avec précision et respect.</w:t>
      </w:r>
    </w:p>
    <w:p w14:paraId="54AAA225" w14:textId="77777777" w:rsidR="000D1F2D" w:rsidRPr="0080589B" w:rsidRDefault="000D1F2D" w:rsidP="000D1F2D">
      <w:r w:rsidRPr="0080589B">
        <w:t>À travers une narration structurée, documentée et vivante, chaque chapitre explore une figure singulière, en s’appuyant exclusivement sur des événements réels, des documents d’archives, des témoignages et des recherches académiques. Aucune fiction, aucun embellissement : seulement des faits sourcés et interprétés avec rigueur.</w:t>
      </w:r>
    </w:p>
    <w:p w14:paraId="311B5A68" w14:textId="77777777" w:rsidR="000D1F2D" w:rsidRPr="0080589B" w:rsidRDefault="000D1F2D" w:rsidP="000D1F2D">
      <w:r w:rsidRPr="0080589B">
        <w:t>Vous découvrirez notamment :</w:t>
      </w:r>
    </w:p>
    <w:p w14:paraId="01681004" w14:textId="77777777" w:rsidR="000D1F2D" w:rsidRPr="0080589B" w:rsidRDefault="000D1F2D" w:rsidP="000D1F2D">
      <w:pPr>
        <w:numPr>
          <w:ilvl w:val="0"/>
          <w:numId w:val="1"/>
        </w:numPr>
      </w:pPr>
      <w:r w:rsidRPr="0080589B">
        <w:t>Artémisia d’Halicarnasse, stratège navale au courage reconnu par Xersès lui-même, unique femme commandante lors des guerres médiques.</w:t>
      </w:r>
    </w:p>
    <w:p w14:paraId="103B20D4" w14:textId="77777777" w:rsidR="000D1F2D" w:rsidRPr="0080589B" w:rsidRDefault="000D1F2D" w:rsidP="000D1F2D">
      <w:pPr>
        <w:numPr>
          <w:ilvl w:val="0"/>
          <w:numId w:val="1"/>
        </w:numPr>
      </w:pPr>
      <w:r w:rsidRPr="0080589B">
        <w:lastRenderedPageBreak/>
        <w:t>Rosalind Franklin, la cristallographe oubliée dont les clichés X ont été cruciaux pour la découverte de l’ADN — mais jamais créditée comme il se doit.</w:t>
      </w:r>
    </w:p>
    <w:p w14:paraId="47672169" w14:textId="77777777" w:rsidR="000D1F2D" w:rsidRPr="0080589B" w:rsidRDefault="000D1F2D" w:rsidP="000D1F2D">
      <w:pPr>
        <w:numPr>
          <w:ilvl w:val="0"/>
          <w:numId w:val="1"/>
        </w:numPr>
      </w:pPr>
      <w:r w:rsidRPr="0080589B">
        <w:t>Madame de Pompadour, bien plus qu’une favorite royale : une actrice politique majeure, mécène et négociatrice à l’ombre du pouvoir.</w:t>
      </w:r>
    </w:p>
    <w:p w14:paraId="5A79878E" w14:textId="77777777" w:rsidR="000D1F2D" w:rsidRPr="0080589B" w:rsidRDefault="000D1F2D" w:rsidP="000D1F2D">
      <w:pPr>
        <w:numPr>
          <w:ilvl w:val="0"/>
          <w:numId w:val="1"/>
        </w:numPr>
      </w:pPr>
      <w:r w:rsidRPr="0080589B">
        <w:t>Andrée de Jongh, résistante belge de 22 ans à l’origine du réseau Comète, qui permit l’exfiltration de centaines d’aviateurs alliés sous le nez de la Gestapo.</w:t>
      </w:r>
    </w:p>
    <w:p w14:paraId="035242FB" w14:textId="77777777" w:rsidR="000D1F2D" w:rsidRPr="0080589B" w:rsidRDefault="000D1F2D" w:rsidP="000D1F2D">
      <w:pPr>
        <w:numPr>
          <w:ilvl w:val="0"/>
          <w:numId w:val="1"/>
        </w:numPr>
      </w:pPr>
      <w:r w:rsidRPr="0080589B">
        <w:t>Mary Ann Shadd Cary, éditrice, éducatrice et militante afro-canadienne, pionnière de l’égalité raciale et du suffrage féminin.</w:t>
      </w:r>
    </w:p>
    <w:p w14:paraId="05E05C59" w14:textId="77777777" w:rsidR="000D1F2D" w:rsidRPr="0080589B" w:rsidRDefault="000D1F2D" w:rsidP="000D1F2D">
      <w:pPr>
        <w:numPr>
          <w:ilvl w:val="0"/>
          <w:numId w:val="1"/>
        </w:numPr>
      </w:pPr>
      <w:r w:rsidRPr="0080589B">
        <w:t>Blanche de Castille, mère de Louis IX, régente redoutée, stratège politique à la poigne de fer dans un royaume instable.</w:t>
      </w:r>
    </w:p>
    <w:p w14:paraId="0B43688D" w14:textId="77777777" w:rsidR="000D1F2D" w:rsidRPr="0080589B" w:rsidRDefault="000D1F2D" w:rsidP="000D1F2D">
      <w:pPr>
        <w:numPr>
          <w:ilvl w:val="0"/>
          <w:numId w:val="1"/>
        </w:numPr>
      </w:pPr>
      <w:r w:rsidRPr="0080589B">
        <w:t>Clara Schumann, pianiste virtuose et compositrice géniale, réduite par l’histoire au rôle d’épouse de Robert Schumann.</w:t>
      </w:r>
    </w:p>
    <w:p w14:paraId="340EA5C2" w14:textId="77777777" w:rsidR="000D1F2D" w:rsidRPr="0080589B" w:rsidRDefault="000D1F2D" w:rsidP="000D1F2D">
      <w:pPr>
        <w:numPr>
          <w:ilvl w:val="0"/>
          <w:numId w:val="1"/>
        </w:numPr>
      </w:pPr>
      <w:r w:rsidRPr="0080589B">
        <w:t>Isabella Bird et Freya Stark, voyageuses intrépides qui ont repoussé les frontières géographiques et mentales du monde colonial en laissant des récits précis, lucides et sensibles.</w:t>
      </w:r>
    </w:p>
    <w:p w14:paraId="30F9C511" w14:textId="77777777" w:rsidR="000D1F2D" w:rsidRPr="0080589B" w:rsidRDefault="000D1F2D" w:rsidP="000D1F2D">
      <w:pPr>
        <w:numPr>
          <w:ilvl w:val="0"/>
          <w:numId w:val="1"/>
        </w:numPr>
      </w:pPr>
      <w:r w:rsidRPr="0080589B">
        <w:t>Olympe de Gouges, intellectuelle éclairée, autrice de la Déclaration des droits de la femme et de la citoyenne, guillotinée pour avoir trop écrit.</w:t>
      </w:r>
    </w:p>
    <w:p w14:paraId="7909FBF5" w14:textId="77777777" w:rsidR="000D1F2D" w:rsidRPr="0080589B" w:rsidRDefault="000D1F2D" w:rsidP="000D1F2D">
      <w:pPr>
        <w:numPr>
          <w:ilvl w:val="0"/>
          <w:numId w:val="1"/>
        </w:numPr>
      </w:pPr>
      <w:r w:rsidRPr="0080589B">
        <w:t>Hedy Lamarr, actrice glamour et inventrice visionnaire d’un système de communication à sauts de fréquence, ancêtre du Wi-Fi.</w:t>
      </w:r>
    </w:p>
    <w:p w14:paraId="0F13DD98" w14:textId="77777777" w:rsidR="000D1F2D" w:rsidRPr="0080589B" w:rsidRDefault="000D1F2D" w:rsidP="000D1F2D">
      <w:pPr>
        <w:numPr>
          <w:ilvl w:val="0"/>
          <w:numId w:val="1"/>
        </w:numPr>
      </w:pPr>
      <w:r w:rsidRPr="0080589B">
        <w:t>Sophie Germain, mathématicienne autodidacte dont les travaux sur l’élasticité furent cruciaux pour la construction de la Tour Eiffel, mais longtemps signés par des hommes.</w:t>
      </w:r>
    </w:p>
    <w:p w14:paraId="0828BFCD" w14:textId="77777777" w:rsidR="000D1F2D" w:rsidRDefault="000D1F2D" w:rsidP="000D1F2D"/>
    <w:p w14:paraId="1E52DC10" w14:textId="77777777" w:rsidR="000D1F2D" w:rsidRDefault="000D1F2D" w:rsidP="000D1F2D">
      <w:pPr>
        <w:jc w:val="both"/>
      </w:pPr>
      <w:r w:rsidRPr="001F3478">
        <w:rPr>
          <w:b/>
          <w:bCs/>
        </w:rPr>
        <w:t>Note de Y</w:t>
      </w:r>
      <w:r w:rsidRPr="00C41401">
        <w:rPr>
          <w:b/>
          <w:bCs/>
          <w:sz w:val="18"/>
          <w:szCs w:val="18"/>
        </w:rPr>
        <w:t>o</w:t>
      </w:r>
      <w:r w:rsidRPr="001F3478">
        <w:rPr>
          <w:b/>
          <w:bCs/>
        </w:rPr>
        <w:t>Da :</w:t>
      </w:r>
      <w:r>
        <w:t xml:space="preserve"> Parmi ces portraits, deux femmes scientifiques. Chaque chapitre nécessite 10 à 15 minutes de lecture et offre une première approche intéressante et instructive.</w:t>
      </w:r>
    </w:p>
    <w:p w14:paraId="6BD11B51" w14:textId="77777777" w:rsidR="000D1F2D" w:rsidRDefault="000D1F2D" w:rsidP="000D1F2D"/>
    <w:p w14:paraId="1B8A7A73" w14:textId="144C4331" w:rsidR="006C0123" w:rsidRDefault="006C0123" w:rsidP="006C0123">
      <w:pPr>
        <w:pStyle w:val="Titre1"/>
      </w:pPr>
      <w:r w:rsidRPr="006C0123">
        <w:drawing>
          <wp:anchor distT="0" distB="0" distL="114300" distR="114300" simplePos="0" relativeHeight="251661824" behindDoc="0" locked="0" layoutInCell="1" allowOverlap="1" wp14:anchorId="37C80CD6" wp14:editId="4CBA6D37">
            <wp:simplePos x="0" y="0"/>
            <wp:positionH relativeFrom="margin">
              <wp:align>right</wp:align>
            </wp:positionH>
            <wp:positionV relativeFrom="paragraph">
              <wp:posOffset>160655</wp:posOffset>
            </wp:positionV>
            <wp:extent cx="2843524" cy="3650796"/>
            <wp:effectExtent l="0" t="0" r="0" b="6985"/>
            <wp:wrapSquare wrapText="bothSides"/>
            <wp:docPr id="200571110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711105" name=""/>
                    <pic:cNvPicPr/>
                  </pic:nvPicPr>
                  <pic:blipFill>
                    <a:blip r:embed="rId11">
                      <a:extLst>
                        <a:ext uri="{28A0092B-C50C-407E-A947-70E740481C1C}">
                          <a14:useLocalDpi xmlns:a14="http://schemas.microsoft.com/office/drawing/2010/main" val="0"/>
                        </a:ext>
                      </a:extLst>
                    </a:blip>
                    <a:stretch>
                      <a:fillRect/>
                    </a:stretch>
                  </pic:blipFill>
                  <pic:spPr>
                    <a:xfrm>
                      <a:off x="0" y="0"/>
                      <a:ext cx="2843524" cy="3650796"/>
                    </a:xfrm>
                    <a:prstGeom prst="rect">
                      <a:avLst/>
                    </a:prstGeom>
                  </pic:spPr>
                </pic:pic>
              </a:graphicData>
            </a:graphic>
          </wp:anchor>
        </w:drawing>
      </w:r>
      <w:r>
        <w:t>Une ultime (?) lecture </w:t>
      </w:r>
    </w:p>
    <w:p w14:paraId="70C98ABC" w14:textId="40A1A539" w:rsidR="006C0123" w:rsidRPr="006C0123" w:rsidRDefault="006C0123" w:rsidP="006C0123"/>
    <w:p w14:paraId="0086BF4F" w14:textId="6E3E096F" w:rsidR="00667626" w:rsidRDefault="006C0123" w:rsidP="00667626">
      <w:pPr>
        <w:jc w:val="both"/>
      </w:pPr>
      <w:r w:rsidRPr="006C0123">
        <w:t>Gardienne de phare ou créatrice de trolls, gynécologue ou impératrice, rappeuse afghane, journaliste d'investigation ou reine des bandits... Les Culottées ont fait voler en éclats les préjugés. Quinze portraits drôles et sensibles de femmes qui ont inventé leur destin. EISNER AWARD 2019 DU MEILLEUR LIVRE ÉTRANGER</w:t>
      </w:r>
      <w:r w:rsidR="00250203">
        <w:t>.</w:t>
      </w:r>
    </w:p>
    <w:p w14:paraId="69E6F5C6" w14:textId="77777777" w:rsidR="00250203" w:rsidRDefault="00250203" w:rsidP="00667626">
      <w:pPr>
        <w:jc w:val="both"/>
      </w:pPr>
    </w:p>
    <w:p w14:paraId="3EAE986F" w14:textId="419F8D50" w:rsidR="00250203" w:rsidRDefault="00250203" w:rsidP="00667626">
      <w:pPr>
        <w:jc w:val="both"/>
      </w:pPr>
      <w:r w:rsidRPr="001F3478">
        <w:rPr>
          <w:b/>
          <w:bCs/>
        </w:rPr>
        <w:t>Note de Y</w:t>
      </w:r>
      <w:r w:rsidRPr="00C41401">
        <w:rPr>
          <w:b/>
          <w:bCs/>
          <w:sz w:val="18"/>
          <w:szCs w:val="18"/>
        </w:rPr>
        <w:t>o</w:t>
      </w:r>
      <w:r w:rsidRPr="001F3478">
        <w:rPr>
          <w:b/>
          <w:bCs/>
        </w:rPr>
        <w:t>Da :</w:t>
      </w:r>
      <w:r>
        <w:t xml:space="preserve"> </w:t>
      </w:r>
      <w:r>
        <w:t>Une BD fort intéressante au ton décalé avec quinze portraits de femmes, dont Hedy Lamarr.</w:t>
      </w:r>
    </w:p>
    <w:sectPr w:rsidR="00250203" w:rsidSect="00ED27D1">
      <w:pgSz w:w="11906" w:h="16838"/>
      <w:pgMar w:top="720" w:right="720" w:bottom="720" w:left="72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D22FE"/>
    <w:multiLevelType w:val="multilevel"/>
    <w:tmpl w:val="59440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754678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1F35"/>
    <w:rsid w:val="000A2B85"/>
    <w:rsid w:val="000C777E"/>
    <w:rsid w:val="000D1F2D"/>
    <w:rsid w:val="001374BD"/>
    <w:rsid w:val="00172B00"/>
    <w:rsid w:val="001C54EC"/>
    <w:rsid w:val="001C78E1"/>
    <w:rsid w:val="00232F19"/>
    <w:rsid w:val="002355C9"/>
    <w:rsid w:val="00250203"/>
    <w:rsid w:val="00287E6C"/>
    <w:rsid w:val="002C67EA"/>
    <w:rsid w:val="002E59E9"/>
    <w:rsid w:val="003C774C"/>
    <w:rsid w:val="0041408E"/>
    <w:rsid w:val="004244DD"/>
    <w:rsid w:val="00430C75"/>
    <w:rsid w:val="00480C62"/>
    <w:rsid w:val="00667626"/>
    <w:rsid w:val="006C0123"/>
    <w:rsid w:val="006C0405"/>
    <w:rsid w:val="00760E1F"/>
    <w:rsid w:val="0077537B"/>
    <w:rsid w:val="00807C52"/>
    <w:rsid w:val="00825155"/>
    <w:rsid w:val="008815F6"/>
    <w:rsid w:val="0093631C"/>
    <w:rsid w:val="009C16F0"/>
    <w:rsid w:val="009C3906"/>
    <w:rsid w:val="009D73EF"/>
    <w:rsid w:val="00A0351B"/>
    <w:rsid w:val="00AF2DE0"/>
    <w:rsid w:val="00B95E86"/>
    <w:rsid w:val="00BA6295"/>
    <w:rsid w:val="00C17D40"/>
    <w:rsid w:val="00C23A67"/>
    <w:rsid w:val="00C47B64"/>
    <w:rsid w:val="00C65F24"/>
    <w:rsid w:val="00CB110B"/>
    <w:rsid w:val="00DA79CB"/>
    <w:rsid w:val="00E458E5"/>
    <w:rsid w:val="00ED27D1"/>
    <w:rsid w:val="00EF57EA"/>
    <w:rsid w:val="00F31F35"/>
    <w:rsid w:val="00FE094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607807"/>
  <w15:chartTrackingRefBased/>
  <w15:docId w15:val="{3B8DC81F-6155-4D69-BF8C-84496ED4E1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FR"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F31F35"/>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rsid w:val="00F31F35"/>
    <w:pPr>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F31F35"/>
    <w:rPr>
      <w:rFonts w:asciiTheme="majorHAnsi" w:eastAsiaTheme="majorEastAsia" w:hAnsiTheme="majorHAnsi" w:cstheme="majorBidi"/>
      <w:spacing w:val="-10"/>
      <w:kern w:val="28"/>
      <w:sz w:val="56"/>
      <w:szCs w:val="56"/>
    </w:rPr>
  </w:style>
  <w:style w:type="character" w:styleId="Lienhypertexte">
    <w:name w:val="Hyperlink"/>
    <w:basedOn w:val="Policepardfaut"/>
    <w:uiPriority w:val="99"/>
    <w:unhideWhenUsed/>
    <w:rsid w:val="00F31F35"/>
    <w:rPr>
      <w:color w:val="0563C1" w:themeColor="hyperlink"/>
      <w:u w:val="single"/>
    </w:rPr>
  </w:style>
  <w:style w:type="character" w:styleId="Mentionnonrsolue">
    <w:name w:val="Unresolved Mention"/>
    <w:basedOn w:val="Policepardfaut"/>
    <w:uiPriority w:val="99"/>
    <w:semiHidden/>
    <w:unhideWhenUsed/>
    <w:rsid w:val="00F31F35"/>
    <w:rPr>
      <w:color w:val="605E5C"/>
      <w:shd w:val="clear" w:color="auto" w:fill="E1DFDD"/>
    </w:rPr>
  </w:style>
  <w:style w:type="character" w:customStyle="1" w:styleId="Titre1Car">
    <w:name w:val="Titre 1 Car"/>
    <w:basedOn w:val="Policepardfaut"/>
    <w:link w:val="Titre1"/>
    <w:uiPriority w:val="9"/>
    <w:rsid w:val="00F31F35"/>
    <w:rPr>
      <w:rFonts w:asciiTheme="majorHAnsi" w:eastAsiaTheme="majorEastAsia" w:hAnsiTheme="majorHAnsi" w:cstheme="majorBidi"/>
      <w:color w:val="2F5496" w:themeColor="accent1" w:themeShade="BF"/>
      <w:sz w:val="32"/>
      <w:szCs w:val="32"/>
    </w:rPr>
  </w:style>
  <w:style w:type="character" w:styleId="Lienhypertextesuivivisit">
    <w:name w:val="FollowedHyperlink"/>
    <w:basedOn w:val="Policepardfaut"/>
    <w:uiPriority w:val="99"/>
    <w:semiHidden/>
    <w:unhideWhenUsed/>
    <w:rsid w:val="000A2B8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334179">
      <w:bodyDiv w:val="1"/>
      <w:marLeft w:val="0"/>
      <w:marRight w:val="0"/>
      <w:marTop w:val="0"/>
      <w:marBottom w:val="0"/>
      <w:divBdr>
        <w:top w:val="none" w:sz="0" w:space="0" w:color="auto"/>
        <w:left w:val="none" w:sz="0" w:space="0" w:color="auto"/>
        <w:bottom w:val="none" w:sz="0" w:space="0" w:color="auto"/>
        <w:right w:val="none" w:sz="0" w:space="0" w:color="auto"/>
      </w:divBdr>
    </w:div>
    <w:div w:id="47608859">
      <w:bodyDiv w:val="1"/>
      <w:marLeft w:val="0"/>
      <w:marRight w:val="0"/>
      <w:marTop w:val="0"/>
      <w:marBottom w:val="0"/>
      <w:divBdr>
        <w:top w:val="none" w:sz="0" w:space="0" w:color="auto"/>
        <w:left w:val="none" w:sz="0" w:space="0" w:color="auto"/>
        <w:bottom w:val="none" w:sz="0" w:space="0" w:color="auto"/>
        <w:right w:val="none" w:sz="0" w:space="0" w:color="auto"/>
      </w:divBdr>
    </w:div>
    <w:div w:id="99110743">
      <w:bodyDiv w:val="1"/>
      <w:marLeft w:val="0"/>
      <w:marRight w:val="0"/>
      <w:marTop w:val="0"/>
      <w:marBottom w:val="0"/>
      <w:divBdr>
        <w:top w:val="none" w:sz="0" w:space="0" w:color="auto"/>
        <w:left w:val="none" w:sz="0" w:space="0" w:color="auto"/>
        <w:bottom w:val="none" w:sz="0" w:space="0" w:color="auto"/>
        <w:right w:val="none" w:sz="0" w:space="0" w:color="auto"/>
      </w:divBdr>
    </w:div>
    <w:div w:id="145560876">
      <w:bodyDiv w:val="1"/>
      <w:marLeft w:val="0"/>
      <w:marRight w:val="0"/>
      <w:marTop w:val="0"/>
      <w:marBottom w:val="0"/>
      <w:divBdr>
        <w:top w:val="none" w:sz="0" w:space="0" w:color="auto"/>
        <w:left w:val="none" w:sz="0" w:space="0" w:color="auto"/>
        <w:bottom w:val="none" w:sz="0" w:space="0" w:color="auto"/>
        <w:right w:val="none" w:sz="0" w:space="0" w:color="auto"/>
      </w:divBdr>
      <w:divsChild>
        <w:div w:id="1953853078">
          <w:marLeft w:val="0"/>
          <w:marRight w:val="0"/>
          <w:marTop w:val="0"/>
          <w:marBottom w:val="0"/>
          <w:divBdr>
            <w:top w:val="none" w:sz="0" w:space="0" w:color="auto"/>
            <w:left w:val="none" w:sz="0" w:space="0" w:color="auto"/>
            <w:bottom w:val="none" w:sz="0" w:space="0" w:color="auto"/>
            <w:right w:val="none" w:sz="0" w:space="0" w:color="auto"/>
          </w:divBdr>
        </w:div>
      </w:divsChild>
    </w:div>
    <w:div w:id="357389899">
      <w:bodyDiv w:val="1"/>
      <w:marLeft w:val="0"/>
      <w:marRight w:val="0"/>
      <w:marTop w:val="0"/>
      <w:marBottom w:val="0"/>
      <w:divBdr>
        <w:top w:val="none" w:sz="0" w:space="0" w:color="auto"/>
        <w:left w:val="none" w:sz="0" w:space="0" w:color="auto"/>
        <w:bottom w:val="none" w:sz="0" w:space="0" w:color="auto"/>
        <w:right w:val="none" w:sz="0" w:space="0" w:color="auto"/>
      </w:divBdr>
      <w:divsChild>
        <w:div w:id="975330177">
          <w:marLeft w:val="0"/>
          <w:marRight w:val="0"/>
          <w:marTop w:val="0"/>
          <w:marBottom w:val="0"/>
          <w:divBdr>
            <w:top w:val="none" w:sz="0" w:space="0" w:color="auto"/>
            <w:left w:val="none" w:sz="0" w:space="0" w:color="auto"/>
            <w:bottom w:val="none" w:sz="0" w:space="0" w:color="auto"/>
            <w:right w:val="none" w:sz="0" w:space="0" w:color="auto"/>
          </w:divBdr>
        </w:div>
      </w:divsChild>
    </w:div>
    <w:div w:id="424303663">
      <w:bodyDiv w:val="1"/>
      <w:marLeft w:val="0"/>
      <w:marRight w:val="0"/>
      <w:marTop w:val="0"/>
      <w:marBottom w:val="0"/>
      <w:divBdr>
        <w:top w:val="none" w:sz="0" w:space="0" w:color="auto"/>
        <w:left w:val="none" w:sz="0" w:space="0" w:color="auto"/>
        <w:bottom w:val="none" w:sz="0" w:space="0" w:color="auto"/>
        <w:right w:val="none" w:sz="0" w:space="0" w:color="auto"/>
      </w:divBdr>
    </w:div>
    <w:div w:id="429814710">
      <w:bodyDiv w:val="1"/>
      <w:marLeft w:val="0"/>
      <w:marRight w:val="0"/>
      <w:marTop w:val="0"/>
      <w:marBottom w:val="0"/>
      <w:divBdr>
        <w:top w:val="none" w:sz="0" w:space="0" w:color="auto"/>
        <w:left w:val="none" w:sz="0" w:space="0" w:color="auto"/>
        <w:bottom w:val="none" w:sz="0" w:space="0" w:color="auto"/>
        <w:right w:val="none" w:sz="0" w:space="0" w:color="auto"/>
      </w:divBdr>
    </w:div>
    <w:div w:id="442261699">
      <w:bodyDiv w:val="1"/>
      <w:marLeft w:val="0"/>
      <w:marRight w:val="0"/>
      <w:marTop w:val="0"/>
      <w:marBottom w:val="0"/>
      <w:divBdr>
        <w:top w:val="none" w:sz="0" w:space="0" w:color="auto"/>
        <w:left w:val="none" w:sz="0" w:space="0" w:color="auto"/>
        <w:bottom w:val="none" w:sz="0" w:space="0" w:color="auto"/>
        <w:right w:val="none" w:sz="0" w:space="0" w:color="auto"/>
      </w:divBdr>
    </w:div>
    <w:div w:id="551115814">
      <w:bodyDiv w:val="1"/>
      <w:marLeft w:val="0"/>
      <w:marRight w:val="0"/>
      <w:marTop w:val="0"/>
      <w:marBottom w:val="0"/>
      <w:divBdr>
        <w:top w:val="none" w:sz="0" w:space="0" w:color="auto"/>
        <w:left w:val="none" w:sz="0" w:space="0" w:color="auto"/>
        <w:bottom w:val="none" w:sz="0" w:space="0" w:color="auto"/>
        <w:right w:val="none" w:sz="0" w:space="0" w:color="auto"/>
      </w:divBdr>
      <w:divsChild>
        <w:div w:id="621810527">
          <w:marLeft w:val="0"/>
          <w:marRight w:val="0"/>
          <w:marTop w:val="0"/>
          <w:marBottom w:val="0"/>
          <w:divBdr>
            <w:top w:val="none" w:sz="0" w:space="0" w:color="auto"/>
            <w:left w:val="none" w:sz="0" w:space="0" w:color="auto"/>
            <w:bottom w:val="none" w:sz="0" w:space="0" w:color="auto"/>
            <w:right w:val="none" w:sz="0" w:space="0" w:color="auto"/>
          </w:divBdr>
          <w:divsChild>
            <w:div w:id="187480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5177930">
      <w:bodyDiv w:val="1"/>
      <w:marLeft w:val="0"/>
      <w:marRight w:val="0"/>
      <w:marTop w:val="0"/>
      <w:marBottom w:val="0"/>
      <w:divBdr>
        <w:top w:val="none" w:sz="0" w:space="0" w:color="auto"/>
        <w:left w:val="none" w:sz="0" w:space="0" w:color="auto"/>
        <w:bottom w:val="none" w:sz="0" w:space="0" w:color="auto"/>
        <w:right w:val="none" w:sz="0" w:space="0" w:color="auto"/>
      </w:divBdr>
    </w:div>
    <w:div w:id="923496533">
      <w:bodyDiv w:val="1"/>
      <w:marLeft w:val="0"/>
      <w:marRight w:val="0"/>
      <w:marTop w:val="0"/>
      <w:marBottom w:val="0"/>
      <w:divBdr>
        <w:top w:val="none" w:sz="0" w:space="0" w:color="auto"/>
        <w:left w:val="none" w:sz="0" w:space="0" w:color="auto"/>
        <w:bottom w:val="none" w:sz="0" w:space="0" w:color="auto"/>
        <w:right w:val="none" w:sz="0" w:space="0" w:color="auto"/>
      </w:divBdr>
    </w:div>
    <w:div w:id="1238514990">
      <w:bodyDiv w:val="1"/>
      <w:marLeft w:val="0"/>
      <w:marRight w:val="0"/>
      <w:marTop w:val="0"/>
      <w:marBottom w:val="0"/>
      <w:divBdr>
        <w:top w:val="none" w:sz="0" w:space="0" w:color="auto"/>
        <w:left w:val="none" w:sz="0" w:space="0" w:color="auto"/>
        <w:bottom w:val="none" w:sz="0" w:space="0" w:color="auto"/>
        <w:right w:val="none" w:sz="0" w:space="0" w:color="auto"/>
      </w:divBdr>
    </w:div>
    <w:div w:id="1435593406">
      <w:bodyDiv w:val="1"/>
      <w:marLeft w:val="0"/>
      <w:marRight w:val="0"/>
      <w:marTop w:val="0"/>
      <w:marBottom w:val="0"/>
      <w:divBdr>
        <w:top w:val="none" w:sz="0" w:space="0" w:color="auto"/>
        <w:left w:val="none" w:sz="0" w:space="0" w:color="auto"/>
        <w:bottom w:val="none" w:sz="0" w:space="0" w:color="auto"/>
        <w:right w:val="none" w:sz="0" w:space="0" w:color="auto"/>
      </w:divBdr>
    </w:div>
    <w:div w:id="1508061080">
      <w:bodyDiv w:val="1"/>
      <w:marLeft w:val="0"/>
      <w:marRight w:val="0"/>
      <w:marTop w:val="0"/>
      <w:marBottom w:val="0"/>
      <w:divBdr>
        <w:top w:val="none" w:sz="0" w:space="0" w:color="auto"/>
        <w:left w:val="none" w:sz="0" w:space="0" w:color="auto"/>
        <w:bottom w:val="none" w:sz="0" w:space="0" w:color="auto"/>
        <w:right w:val="none" w:sz="0" w:space="0" w:color="auto"/>
      </w:divBdr>
    </w:div>
    <w:div w:id="1630238589">
      <w:bodyDiv w:val="1"/>
      <w:marLeft w:val="0"/>
      <w:marRight w:val="0"/>
      <w:marTop w:val="0"/>
      <w:marBottom w:val="0"/>
      <w:divBdr>
        <w:top w:val="none" w:sz="0" w:space="0" w:color="auto"/>
        <w:left w:val="none" w:sz="0" w:space="0" w:color="auto"/>
        <w:bottom w:val="none" w:sz="0" w:space="0" w:color="auto"/>
        <w:right w:val="none" w:sz="0" w:space="0" w:color="auto"/>
      </w:divBdr>
      <w:divsChild>
        <w:div w:id="152718617">
          <w:marLeft w:val="0"/>
          <w:marRight w:val="0"/>
          <w:marTop w:val="0"/>
          <w:marBottom w:val="0"/>
          <w:divBdr>
            <w:top w:val="none" w:sz="0" w:space="0" w:color="auto"/>
            <w:left w:val="none" w:sz="0" w:space="0" w:color="auto"/>
            <w:bottom w:val="none" w:sz="0" w:space="0" w:color="auto"/>
            <w:right w:val="none" w:sz="0" w:space="0" w:color="auto"/>
          </w:divBdr>
          <w:divsChild>
            <w:div w:id="567111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965387">
      <w:bodyDiv w:val="1"/>
      <w:marLeft w:val="0"/>
      <w:marRight w:val="0"/>
      <w:marTop w:val="0"/>
      <w:marBottom w:val="0"/>
      <w:divBdr>
        <w:top w:val="none" w:sz="0" w:space="0" w:color="auto"/>
        <w:left w:val="none" w:sz="0" w:space="0" w:color="auto"/>
        <w:bottom w:val="none" w:sz="0" w:space="0" w:color="auto"/>
        <w:right w:val="none" w:sz="0" w:space="0" w:color="auto"/>
      </w:divBdr>
    </w:div>
    <w:div w:id="1872962176">
      <w:bodyDiv w:val="1"/>
      <w:marLeft w:val="0"/>
      <w:marRight w:val="0"/>
      <w:marTop w:val="0"/>
      <w:marBottom w:val="0"/>
      <w:divBdr>
        <w:top w:val="none" w:sz="0" w:space="0" w:color="auto"/>
        <w:left w:val="none" w:sz="0" w:space="0" w:color="auto"/>
        <w:bottom w:val="none" w:sz="0" w:space="0" w:color="auto"/>
        <w:right w:val="none" w:sz="0" w:space="0" w:color="auto"/>
      </w:divBdr>
    </w:div>
    <w:div w:id="1996687995">
      <w:bodyDiv w:val="1"/>
      <w:marLeft w:val="0"/>
      <w:marRight w:val="0"/>
      <w:marTop w:val="0"/>
      <w:marBottom w:val="0"/>
      <w:divBdr>
        <w:top w:val="none" w:sz="0" w:space="0" w:color="auto"/>
        <w:left w:val="none" w:sz="0" w:space="0" w:color="auto"/>
        <w:bottom w:val="none" w:sz="0" w:space="0" w:color="auto"/>
        <w:right w:val="none" w:sz="0" w:space="0" w:color="auto"/>
      </w:divBdr>
    </w:div>
    <w:div w:id="2085712237">
      <w:bodyDiv w:val="1"/>
      <w:marLeft w:val="0"/>
      <w:marRight w:val="0"/>
      <w:marTop w:val="0"/>
      <w:marBottom w:val="0"/>
      <w:divBdr>
        <w:top w:val="none" w:sz="0" w:space="0" w:color="auto"/>
        <w:left w:val="none" w:sz="0" w:space="0" w:color="auto"/>
        <w:bottom w:val="none" w:sz="0" w:space="0" w:color="auto"/>
        <w:right w:val="none" w:sz="0" w:space="0" w:color="auto"/>
      </w:divBdr>
    </w:div>
    <w:div w:id="2139639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arte.tv/fr/videos/114023-000-A/hedy-lamarr-actrice-et-inventrice/"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hyperlink" Target="https://fr.wikipedia.org/wiki/Hedy_Lamarr" TargetMode="Externa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TotalTime>
  <Pages>3</Pages>
  <Words>1167</Words>
  <Characters>6420</Characters>
  <Application>Microsoft Office Word</Application>
  <DocSecurity>0</DocSecurity>
  <Lines>53</Lines>
  <Paragraphs>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Yannick Danard</dc:creator>
  <cp:keywords/>
  <dc:description/>
  <cp:lastModifiedBy>Yannick Danard</cp:lastModifiedBy>
  <cp:revision>8</cp:revision>
  <dcterms:created xsi:type="dcterms:W3CDTF">2024-08-25T13:45:00Z</dcterms:created>
  <dcterms:modified xsi:type="dcterms:W3CDTF">2025-12-29T10:05:00Z</dcterms:modified>
</cp:coreProperties>
</file>